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698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00.0" w:type="dxa"/>
        <w:jc w:val="left"/>
        <w:tblInd w:w="-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000"/>
        <w:gridCol w:w="5000"/>
        <w:tblGridChange w:id="0">
          <w:tblGrid>
            <w:gridCol w:w="5000"/>
            <w:gridCol w:w="5000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Арбитражный суд 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Должник: 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организации)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ОГРН: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ИНН: 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Кредитор: 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организации/Ф.И.О.)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698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108" w:before="108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З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АЯВЛЕНИЕ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должника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br w:type="textWrapping"/>
        <w:t xml:space="preserve">о признании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юридического лица (ООО)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банкротом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00.0" w:type="dxa"/>
        <w:jc w:val="left"/>
        <w:tblInd w:w="-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00"/>
        <w:tblGridChange w:id="0">
          <w:tblGrid>
            <w:gridCol w:w="10000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 создано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(полное наименование организации-должника)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«___»_________ 201__ г., что подтверждается 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(наименование, номер и дата выдачи документа о государственной регистрации)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Основными видами деятельности организации являются: 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нужное)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настоящее время Должник находится в тяжелом материальном положении в связи с 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причину)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Данное обстоятельство привело к образованию крупной кредиторской задолженности Должника перед контрагентами, бюджетом и внебюджетными фондами.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 состоянию на «___»_________ 201__ г. совокупная кредиторская задолженность Должника составляет ________________ рублей, из них: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сумма требований кредиторов по денежным обязательствам в размере, который не оспаривается Должником _____________ рублей. Задолженность возникла в период с «___»_________ 201__ г. по «___»_________ 201__ г.;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сумма задолженности по возмещению вреда, причиненного жизни или здоровью граждан ___________ рублей. Задолженность возникла в период с «___»_________ 201__ г. по «___»_________ 201__ г.;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сумма задолженности по оплате труда работников Должника и выплате им выходных пособий ___________ рублей. Задолженность возникла в период с «___»_________ 201__ г. по «___»_________ 201__ г.;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сумма вознаграждения, причитающегося для выплаты вознаграждений по авторским договорам _____________ рублей. Задолженность возникла в период с «___»_________ 201__ г. по «___»_________ 201__ г.;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размер задолженности по обязательным платежам ___________ рублей. Задолженность возникла в период с «___»_________ 201__ г. по «___»_________ 201__ г.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Ввиду отсутствия необходимых денежных средств, удовлетворить требования кредиторов в полном объеме не представляется возможным. Основную часть имущества, на которое в соответствии с законом может быть обращено взыскание, составляет оборудование, непосредственно участвующее в производственном процессе. Таким образом, при обращении взыскания на имущество Должника его производственно-хозяйственная деятельность полностью приостановится.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 судебному производству приняты следующие исковые заявления: 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(сведения о принятых к производству судами общей юрисдикции, арбитражными судами,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третейскими судами исковых заявлениях к Должнику)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Предъявлены для списания денежных средств со счетов Должника в безакцептном порядке исполнительные документы: 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нужное)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Должник располагает основными фондами балансовой стоимостью ____________ рублей, их остаточная стоимость по состоянию на «___»_________ 201__ г. составляет _________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 состоянию на «___»_________ 201__ г. остаток денежных средств в кассе предприятия составляет _______________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Дебиторская задолженность составляет _____________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Должник имеет счета в следующих банках и иных кредитных организациях: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Счет N ___________, в ____________________, расположенном по адресу: 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right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Остаток денежных средств на счете - _____________ рублей.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Счет N ___________, в ____________________, расположенном по адресу: ___________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Остаток денежных средств на счете - _____________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Таким образом, в силу пункта 2 статьи 3 Федерального закона от 26.10.2002 г. N 127-ФЗ «О несостоятельности (банкротстве)» 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                                                                               (наименование юридического лица-должника)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считается неспособным удовлетворить требования кредиторов по денежным обязательствам и исполнить обязанность по уплате обязательных платежей, так как соответствующие обязательства и обязанность не исполнены им в течение 3-х месяцев с даты, когда они должны были быть исполнены, а сумма задолженности составляет свыше 300 тыс. рублей.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силу пункта 2 статьи 37 Федерального закона от 26.10.2002 г. N 127-ФЗ «О несостоятельности (банкротстве)» просим утвердить временного управляющего из числа членов 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и адрес саморегулируемой организации,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из числа членов которой арбитражный суд утверждает временного управляющего)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Предлагается установить арбитражному управляющему за исполнение им своих полномочий вознаграждение в размере _______________ рублей в месяц.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вышеизложенного и руководствуясь статьями 3, 4, 7, 8, 9, 37, 38 Федерального закона от 26.10.2002 г. N 127-ФЗ «О несостоятельности (банкротстве)», статьями 33, 34, 125, главой 28 Арбитражного процессуального кодекса РФ,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Возбудить дело о банкротстве в отношении ___________________________________________,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юридического лица-должника)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ввести процедуру наблюдения в соответствии со статьей 62 Федерального закона «О несостоятельности (банкротстве)» и применить последствия, установленные статьей 63 указанного Федерального закона.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Приложение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(копии по количеству лиц, участвующих в деле):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уведомление о вручении или иные документы, подтверждающие направление другим лицам, участвующим в деле, копий заявления и приложенных к нему документов;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документ, подтверждающий уплату государственной пошлины;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наличие задолженности, а также неспособность должника удовлетворить требования кредиторов в полном объеме;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основание возникновения задолженности;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иные обстоятельства, на которых основывается заявление должника;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учредительные документы должника - юридического лица, а также свидетельство о государственной регистрации юридического лица;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список кредиторов и должников заявителя с расшифровкой кредиторской и дебиторской задолженностей и указанием адресов кредиторов и должников заявителя;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бухгалтерский баланс на последнюю отчетную дату или заменяющие его документы;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решение собственника имущества должника - унитарного предприятия или учредителей (участников) должника, а также иного уполномоченного органа должника об обращении должника в арбитражный суд с заявлением должника при наличии такого решения;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решение собственника имущества должника - унитарного предприятия или учредителей (участников) должника, а также иного уполномоченного органа должника об избрании (назначении) представителя учредителей (участников) должника или представителя собственника имущества должника - унитарного предприятия;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протокол собрания работников должника, на котором избран представитель работников должника для участия в процессе по делу о банкротстве, если указанное собрание проведено до подачи заявления должника;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отчет о стоимости имущества должника, подготовленный оценщиком, при наличии такого отчета;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наличие у руководителя должника допуска к государственной тайне, с указанием формы такого допуска (при наличии у должника лицензии на проведение работ с использованием сведений, составляющих государственную тайну);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доверенность или иные документы, подтверждающие полномочия на подписание заявления;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иные документы.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«____» __________ 20___ года                                                        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______________________________________________________________/____________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(наименование должности лица, подписавшего заявление, Ф. И. О.)                             (подпись)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133.8582677165355" w:top="1133.8582677165355" w:left="1099.8425196850394" w:right="799.3700787401575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spacing w:after="1440" w:lineRule="auto"/>
      <w:contextualSpacing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108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cs="Arial" w:eastAsia="Arial" w:hAnsi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cs="Arial" w:eastAsia="Arial" w:hAnsi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cs="Arial" w:eastAsia="Arial" w:hAnsi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cs="Arial" w:eastAsia="Arial" w:hAnsi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cs="Arial" w:eastAsia="Arial" w:hAnsi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cs="Arial" w:eastAsia="Arial" w:hAnsi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cs="Arial" w:eastAsia="Arial" w:hAnsi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cs="Arial" w:eastAsia="Arial" w:hAnsi="Arial"/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2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