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_____________________________________</w:t>
      </w:r>
    </w:p>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(наименование суда)</w:t>
        <w:br w:type="textWrapping"/>
        <w:t xml:space="preserve">Истец: _________________________________</w:t>
        <w:br w:type="textWrapping"/>
        <w:t xml:space="preserve">(ФИО полностью, адрес)</w:t>
        <w:br w:type="textWrapping"/>
        <w:t xml:space="preserve">Ответчик: ______________________________</w:t>
        <w:br w:type="textWrapping"/>
        <w:t xml:space="preserve">(ФИО полностью, адрес )</w:t>
        <w:br w:type="textWrapping"/>
        <w:t xml:space="preserve">Цена иска: ______________________________</w:t>
        <w:br w:type="textWrapping"/>
        <w:t xml:space="preserve">(стоимость автомобиля по договору)</w:t>
      </w:r>
    </w:p>
    <w:p w:rsidR="00000000" w:rsidDel="00000000" w:rsidP="00000000" w:rsidRDefault="00000000" w:rsidRPr="00000000" w14:paraId="00000003">
      <w:pPr>
        <w:keepNext w:val="1"/>
        <w:keepLines w:val="0"/>
        <w:widowControl w:val="0"/>
        <w:numPr>
          <w:ilvl w:val="1"/>
          <w:numId w:val="3"/>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1"/>
        <w:keepLines w:val="0"/>
        <w:widowControl w:val="0"/>
        <w:numPr>
          <w:ilvl w:val="1"/>
          <w:numId w:val="3"/>
        </w:numPr>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1"/>
        <w:keepLines w:val="0"/>
        <w:widowControl w:val="0"/>
        <w:numPr>
          <w:ilvl w:val="1"/>
          <w:numId w:val="3"/>
        </w:numPr>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ИСКОВОЕ ЗАЯВЛЕНИЕ</w:t>
      </w:r>
    </w:p>
    <w:p w:rsidR="00000000" w:rsidDel="00000000" w:rsidP="00000000" w:rsidRDefault="00000000" w:rsidRPr="00000000" w14:paraId="000000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1"/>
        <w:keepLines w:val="0"/>
        <w:widowControl w:val="0"/>
        <w:numPr>
          <w:ilvl w:val="2"/>
          <w:numId w:val="3"/>
        </w:numPr>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о расторжении договора купли-продажи автомобиля,</w:t>
        <w:br w:type="textWrapping"/>
        <w:t xml:space="preserve">возмещении причиненных убытков</w:t>
      </w:r>
      <w:r w:rsidDel="00000000" w:rsidR="00000000" w:rsidRPr="00000000">
        <w:rPr>
          <w:rtl w:val="0"/>
        </w:rPr>
      </w:r>
    </w:p>
    <w:p w:rsidR="00000000" w:rsidDel="00000000" w:rsidP="00000000" w:rsidRDefault="00000000" w:rsidRPr="00000000" w14:paraId="0000000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«___»_________ ____ г. между мной и _________ (ФИО ответчика) был заключен договор купли-продажи транспортного средства _________ (марка авто, № двигателя, № кузова, VIN, год выпуска), стоимость которого составила _______ руб. Автомобиль был передан по акту приема-передачи от «___»_________ ____ г., передача денег оформлена распиской от «___»_________ ____ г.</w:t>
      </w:r>
    </w:p>
    <w:p w:rsidR="00000000" w:rsidDel="00000000" w:rsidP="00000000" w:rsidRDefault="00000000" w:rsidRPr="00000000" w14:paraId="0000000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При заключении договора ответчик не сообщил мне о наличии каких-либо обременений, прав третьих лиц на автомобиль, указание на данное обстоятельство в договоре купли-продажи отсутствует. «___»_________ ____ г. мне стало известно о том, что автомобиль находится в залоге у банка _________ (наименование кредитной организации), на основании договора залога от «___»_________ ____ г. заключенного с _________ (ФИО залогодателя). Решением суда «___»_____________ г. на автомобиль наложено взыскание, он изъят у меня судебным приставом-исполнителем, выставлен на торги.</w:t>
      </w:r>
    </w:p>
    <w:p w:rsidR="00000000" w:rsidDel="00000000" w:rsidP="00000000" w:rsidRDefault="00000000" w:rsidRPr="00000000" w14:paraId="000000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соответствии со статьей 460 Гражданского кодекса РФ, продавец обязан передать покупателю товар свободным от любых прав третьих лиц, за исключением случая, когда покупатель согласился принять товар, обремененный правами третьих лиц. Неисполнение продавцом этой обязанности дает покупателю право расторжения договора купли-продажи, если не будет доказано, что покупатель знал или должен был знать о правах третьих лиц на этот товар.</w:t>
      </w:r>
    </w:p>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соответствии со статьей 461 Гражданского кодекса РФ, при изъятии товара у покупателя третьими лицами по основаниям, возникшим до исполнения договора купли-продажи, продавец обязан возместить покупателю понесенные им убытки, если не докажет, что покупатель знал или должен был знать о наличии этих оснований.</w:t>
      </w:r>
    </w:p>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На основании изложенного, руководствуясь статьями 131-132 Гражданского процессуального кодекса РФ,</w:t>
      </w:r>
    </w:p>
    <w:p w:rsidR="00000000" w:rsidDel="00000000" w:rsidP="00000000" w:rsidRDefault="00000000" w:rsidRPr="00000000" w14:paraId="0000001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Прошу:</w:t>
      </w:r>
      <w:r w:rsidDel="00000000" w:rsidR="00000000" w:rsidRPr="00000000">
        <w:rPr>
          <w:rtl w:val="0"/>
        </w:rPr>
      </w:r>
    </w:p>
    <w:p w:rsidR="00000000" w:rsidDel="00000000" w:rsidP="00000000" w:rsidRDefault="00000000" w:rsidRPr="00000000" w14:paraId="000000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widowControl w:val="0"/>
        <w:numPr>
          <w:ilvl w:val="0"/>
          <w:numId w:val="1"/>
        </w:numPr>
        <w:pBdr>
          <w:top w:color="auto" w:space="0" w:sz="0" w:val="none"/>
          <w:left w:color="auto" w:space="0" w:sz="0" w:val="none"/>
          <w:bottom w:color="auto" w:space="0" w:sz="0" w:val="none"/>
          <w:right w:color="auto" w:space="0" w:sz="0" w:val="none"/>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Расторгнуть договор купли-продажи от «___»_________ ____ г. между мной и _________ (ФИО ответчика) транспортного средства _________ (марка авто, № двигателя, № кузова, VIN, год выпуска).</w:t>
      </w:r>
    </w:p>
    <w:p w:rsidR="00000000" w:rsidDel="00000000" w:rsidP="00000000" w:rsidRDefault="00000000" w:rsidRPr="00000000" w14:paraId="00000017">
      <w:pPr>
        <w:keepNext w:val="0"/>
        <w:keepLines w:val="0"/>
        <w:widowControl w:val="0"/>
        <w:numPr>
          <w:ilvl w:val="0"/>
          <w:numId w:val="1"/>
        </w:numPr>
        <w:pBdr>
          <w:top w:color="auto" w:space="0" w:sz="0" w:val="none"/>
          <w:left w:color="auto" w:space="0" w:sz="0" w:val="none"/>
          <w:bottom w:color="auto" w:space="0" w:sz="0" w:val="none"/>
          <w:right w:color="auto" w:space="0" w:sz="0" w:val="none"/>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Взыскать в мою пользу с _________ (ФИО ответчика полностью) в счет возмещения убытков _______ руб.</w:t>
      </w:r>
    </w:p>
    <w:p w:rsidR="00000000" w:rsidDel="00000000" w:rsidP="00000000" w:rsidRDefault="00000000" w:rsidRPr="00000000" w14:paraId="000000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Перечень прилагаемых к заявлению документов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(копии по числу лиц, участвующих в деле):</w:t>
      </w:r>
    </w:p>
    <w:p w:rsidR="00000000" w:rsidDel="00000000" w:rsidP="00000000" w:rsidRDefault="00000000" w:rsidRPr="00000000" w14:paraId="000000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widowControl w:val="0"/>
        <w:numPr>
          <w:ilvl w:val="0"/>
          <w:numId w:val="2"/>
        </w:numPr>
        <w:pBdr>
          <w:top w:color="auto" w:space="0" w:sz="0" w:val="none"/>
          <w:left w:color="auto" w:space="0" w:sz="0" w:val="none"/>
          <w:bottom w:color="auto" w:space="0" w:sz="0" w:val="none"/>
          <w:right w:color="auto" w:space="0" w:sz="0" w:val="none"/>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Копия искового заявления</w:t>
      </w:r>
    </w:p>
    <w:p w:rsidR="00000000" w:rsidDel="00000000" w:rsidP="00000000" w:rsidRDefault="00000000" w:rsidRPr="00000000" w14:paraId="0000001C">
      <w:pPr>
        <w:keepNext w:val="0"/>
        <w:keepLines w:val="0"/>
        <w:widowControl w:val="0"/>
        <w:numPr>
          <w:ilvl w:val="0"/>
          <w:numId w:val="2"/>
        </w:numPr>
        <w:pBdr>
          <w:top w:color="auto" w:space="0" w:sz="0" w:val="none"/>
          <w:left w:color="auto" w:space="0" w:sz="0" w:val="none"/>
          <w:bottom w:color="auto" w:space="0" w:sz="0" w:val="none"/>
          <w:right w:color="auto" w:space="0" w:sz="0" w:val="none"/>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Документ, подтверждающий уплату госпошлины</w:t>
      </w:r>
    </w:p>
    <w:p w:rsidR="00000000" w:rsidDel="00000000" w:rsidP="00000000" w:rsidRDefault="00000000" w:rsidRPr="00000000" w14:paraId="0000001D">
      <w:pPr>
        <w:keepNext w:val="0"/>
        <w:keepLines w:val="0"/>
        <w:widowControl w:val="0"/>
        <w:numPr>
          <w:ilvl w:val="0"/>
          <w:numId w:val="2"/>
        </w:numPr>
        <w:pBdr>
          <w:top w:color="auto" w:space="0" w:sz="0" w:val="none"/>
          <w:left w:color="auto" w:space="0" w:sz="0" w:val="none"/>
          <w:bottom w:color="auto" w:space="0" w:sz="0" w:val="none"/>
          <w:right w:color="auto" w:space="0" w:sz="0" w:val="none"/>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Копия паспорта транспортного средства</w:t>
      </w:r>
    </w:p>
    <w:p w:rsidR="00000000" w:rsidDel="00000000" w:rsidP="00000000" w:rsidRDefault="00000000" w:rsidRPr="00000000" w14:paraId="0000001E">
      <w:pPr>
        <w:keepNext w:val="0"/>
        <w:keepLines w:val="0"/>
        <w:widowControl w:val="0"/>
        <w:numPr>
          <w:ilvl w:val="0"/>
          <w:numId w:val="2"/>
        </w:numPr>
        <w:pBdr>
          <w:top w:color="auto" w:space="0" w:sz="0" w:val="none"/>
          <w:left w:color="auto" w:space="0" w:sz="0" w:val="none"/>
          <w:bottom w:color="auto" w:space="0" w:sz="0" w:val="none"/>
          <w:right w:color="auto" w:space="0" w:sz="0" w:val="none"/>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Договор купли-продажи транспортного средства</w:t>
      </w:r>
    </w:p>
    <w:p w:rsidR="00000000" w:rsidDel="00000000" w:rsidP="00000000" w:rsidRDefault="00000000" w:rsidRPr="00000000" w14:paraId="0000001F">
      <w:pPr>
        <w:keepNext w:val="0"/>
        <w:keepLines w:val="0"/>
        <w:widowControl w:val="0"/>
        <w:numPr>
          <w:ilvl w:val="0"/>
          <w:numId w:val="2"/>
        </w:numPr>
        <w:pBdr>
          <w:top w:color="auto" w:space="0" w:sz="0" w:val="none"/>
          <w:left w:color="auto" w:space="0" w:sz="0" w:val="none"/>
          <w:bottom w:color="auto" w:space="0" w:sz="0" w:val="none"/>
          <w:right w:color="auto" w:space="0" w:sz="0" w:val="none"/>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Акт приема-передачи транспортного средства</w:t>
      </w:r>
    </w:p>
    <w:p w:rsidR="00000000" w:rsidDel="00000000" w:rsidP="00000000" w:rsidRDefault="00000000" w:rsidRPr="00000000" w14:paraId="00000020">
      <w:pPr>
        <w:keepNext w:val="0"/>
        <w:keepLines w:val="0"/>
        <w:widowControl w:val="0"/>
        <w:numPr>
          <w:ilvl w:val="0"/>
          <w:numId w:val="2"/>
        </w:numPr>
        <w:pBdr>
          <w:top w:color="auto" w:space="0" w:sz="0" w:val="none"/>
          <w:left w:color="auto" w:space="0" w:sz="0" w:val="none"/>
          <w:bottom w:color="auto" w:space="0" w:sz="0" w:val="none"/>
          <w:right w:color="auto" w:space="0" w:sz="0" w:val="none"/>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Расписка о передаче денежных средств</w:t>
      </w:r>
    </w:p>
    <w:p w:rsidR="00000000" w:rsidDel="00000000" w:rsidP="00000000" w:rsidRDefault="00000000" w:rsidRPr="00000000" w14:paraId="00000021">
      <w:pPr>
        <w:keepNext w:val="0"/>
        <w:keepLines w:val="0"/>
        <w:widowControl w:val="0"/>
        <w:numPr>
          <w:ilvl w:val="0"/>
          <w:numId w:val="2"/>
        </w:numPr>
        <w:pBdr>
          <w:top w:color="auto" w:space="0" w:sz="0" w:val="none"/>
          <w:left w:color="auto" w:space="0" w:sz="0" w:val="none"/>
          <w:bottom w:color="auto" w:space="0" w:sz="0" w:val="none"/>
          <w:right w:color="auto" w:space="0" w:sz="0" w:val="none"/>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Решение суда об обращении взыскания на транспортное средство</w:t>
      </w:r>
    </w:p>
    <w:p w:rsidR="00000000" w:rsidDel="00000000" w:rsidP="00000000" w:rsidRDefault="00000000" w:rsidRPr="00000000" w14:paraId="00000022">
      <w:pPr>
        <w:keepNext w:val="0"/>
        <w:keepLines w:val="0"/>
        <w:widowControl w:val="0"/>
        <w:numPr>
          <w:ilvl w:val="0"/>
          <w:numId w:val="2"/>
        </w:numPr>
        <w:pBdr>
          <w:top w:color="auto" w:space="0" w:sz="0" w:val="none"/>
          <w:left w:color="auto" w:space="0" w:sz="0" w:val="none"/>
          <w:bottom w:color="auto" w:space="0" w:sz="0" w:val="none"/>
          <w:right w:color="auto" w:space="0" w:sz="0" w:val="none"/>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Договор залога транспортного средства</w:t>
      </w:r>
    </w:p>
    <w:p w:rsidR="00000000" w:rsidDel="00000000" w:rsidP="00000000" w:rsidRDefault="00000000" w:rsidRPr="00000000" w14:paraId="00000023">
      <w:pPr>
        <w:keepNext w:val="0"/>
        <w:keepLines w:val="0"/>
        <w:widowControl w:val="0"/>
        <w:numPr>
          <w:ilvl w:val="0"/>
          <w:numId w:val="2"/>
        </w:numPr>
        <w:pBdr>
          <w:top w:color="auto" w:space="0" w:sz="0" w:val="none"/>
          <w:left w:color="auto" w:space="0" w:sz="0" w:val="none"/>
          <w:bottom w:color="auto" w:space="0" w:sz="0" w:val="none"/>
          <w:right w:color="auto" w:space="0" w:sz="0" w:val="none"/>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Документы, подтверждающие наличие убытков</w:t>
      </w:r>
    </w:p>
    <w:p w:rsidR="00000000" w:rsidDel="00000000" w:rsidP="00000000" w:rsidRDefault="00000000" w:rsidRPr="00000000" w14:paraId="00000024">
      <w:pPr>
        <w:keepNext w:val="0"/>
        <w:keepLines w:val="0"/>
        <w:widowControl w:val="0"/>
        <w:numPr>
          <w:ilvl w:val="0"/>
          <w:numId w:val="2"/>
        </w:numPr>
        <w:pBdr>
          <w:top w:color="auto" w:space="0" w:sz="0" w:val="none"/>
          <w:left w:color="auto" w:space="0" w:sz="0" w:val="none"/>
          <w:bottom w:color="auto" w:space="0" w:sz="0" w:val="none"/>
          <w:right w:color="auto" w:space="0" w:sz="0" w:val="none"/>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Документы, подтверждающие досудебное обращение к ответчику</w:t>
      </w:r>
    </w:p>
    <w:p w:rsidR="00000000" w:rsidDel="00000000" w:rsidP="00000000" w:rsidRDefault="00000000" w:rsidRPr="00000000" w14:paraId="0000002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Дата подачи заявления "___"_________ ____ г.                                       Подпись истца _______</w:t>
      </w:r>
    </w:p>
    <w:p w:rsidR="00000000" w:rsidDel="00000000" w:rsidP="00000000" w:rsidRDefault="00000000" w:rsidRPr="00000000" w14:paraId="0000002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sectPr>
      <w:pgSz w:h="16838" w:w="11906"/>
      <w:pgMar w:bottom="1785" w:top="1134" w:left="1417" w:right="850" w:header="720" w:footer="113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vertAlign w:val="baseline"/>
      </w:rPr>
    </w:lvl>
    <w:lvl w:ilvl="1">
      <w:start w:val="1"/>
      <w:numFmt w:val="decimal"/>
      <w:lvlText w:val="%2."/>
      <w:lvlJc w:val="left"/>
      <w:pPr>
        <w:ind w:left="1080" w:hanging="360"/>
      </w:pPr>
      <w:rPr>
        <w:vertAlign w:val="baseline"/>
      </w:rPr>
    </w:lvl>
    <w:lvl w:ilvl="2">
      <w:start w:val="1"/>
      <w:numFmt w:val="decimal"/>
      <w:lvlText w:val="%3."/>
      <w:lvlJc w:val="left"/>
      <w:pPr>
        <w:ind w:left="1440" w:hanging="360"/>
      </w:pPr>
      <w:rPr>
        <w:vertAlign w:val="baseline"/>
      </w:rPr>
    </w:lvl>
    <w:lvl w:ilvl="3">
      <w:start w:val="1"/>
      <w:numFmt w:val="decimal"/>
      <w:lvlText w:val="%4."/>
      <w:lvlJc w:val="left"/>
      <w:pPr>
        <w:ind w:left="1800" w:hanging="360"/>
      </w:pPr>
      <w:rPr>
        <w:vertAlign w:val="baseline"/>
      </w:rPr>
    </w:lvl>
    <w:lvl w:ilvl="4">
      <w:start w:val="1"/>
      <w:numFmt w:val="decimal"/>
      <w:lvlText w:val="%5."/>
      <w:lvlJc w:val="left"/>
      <w:pPr>
        <w:ind w:left="2160" w:hanging="360"/>
      </w:pPr>
      <w:rPr>
        <w:vertAlign w:val="baseline"/>
      </w:rPr>
    </w:lvl>
    <w:lvl w:ilvl="5">
      <w:start w:val="1"/>
      <w:numFmt w:val="decimal"/>
      <w:lvlText w:val="%6."/>
      <w:lvlJc w:val="left"/>
      <w:pPr>
        <w:ind w:left="2520" w:hanging="360"/>
      </w:pPr>
      <w:rPr>
        <w:vertAlign w:val="baseline"/>
      </w:rPr>
    </w:lvl>
    <w:lvl w:ilvl="6">
      <w:start w:val="1"/>
      <w:numFmt w:val="decimal"/>
      <w:lvlText w:val="%7."/>
      <w:lvlJc w:val="left"/>
      <w:pPr>
        <w:ind w:left="2880" w:hanging="360"/>
      </w:pPr>
      <w:rPr>
        <w:vertAlign w:val="baseline"/>
      </w:rPr>
    </w:lvl>
    <w:lvl w:ilvl="7">
      <w:start w:val="1"/>
      <w:numFmt w:val="decimal"/>
      <w:lvlText w:val="%8."/>
      <w:lvlJc w:val="left"/>
      <w:pPr>
        <w:ind w:left="3240" w:hanging="360"/>
      </w:pPr>
      <w:rPr>
        <w:vertAlign w:val="baseline"/>
      </w:rPr>
    </w:lvl>
    <w:lvl w:ilvl="8">
      <w:start w:val="1"/>
      <w:numFmt w:val="decimal"/>
      <w:lvlText w:val="%9."/>
      <w:lvlJc w:val="left"/>
      <w:pPr>
        <w:ind w:left="3600" w:hanging="360"/>
      </w:pPr>
      <w:rPr>
        <w:vertAlign w:val="baseline"/>
      </w:rPr>
    </w:lvl>
  </w:abstractNum>
  <w:abstractNum w:abstractNumId="2">
    <w:lvl w:ilvl="0">
      <w:start w:val="1"/>
      <w:numFmt w:val="decimal"/>
      <w:lvlText w:val="%1."/>
      <w:lvlJc w:val="left"/>
      <w:pPr>
        <w:ind w:left="720" w:hanging="360"/>
      </w:pPr>
      <w:rPr>
        <w:vertAlign w:val="baseline"/>
      </w:rPr>
    </w:lvl>
    <w:lvl w:ilvl="1">
      <w:start w:val="1"/>
      <w:numFmt w:val="decimal"/>
      <w:lvlText w:val="%2."/>
      <w:lvlJc w:val="left"/>
      <w:pPr>
        <w:ind w:left="1080" w:hanging="360"/>
      </w:pPr>
      <w:rPr>
        <w:vertAlign w:val="baseline"/>
      </w:rPr>
    </w:lvl>
    <w:lvl w:ilvl="2">
      <w:start w:val="1"/>
      <w:numFmt w:val="decimal"/>
      <w:lvlText w:val="%3."/>
      <w:lvlJc w:val="left"/>
      <w:pPr>
        <w:ind w:left="1440" w:hanging="360"/>
      </w:pPr>
      <w:rPr>
        <w:vertAlign w:val="baseline"/>
      </w:rPr>
    </w:lvl>
    <w:lvl w:ilvl="3">
      <w:start w:val="1"/>
      <w:numFmt w:val="decimal"/>
      <w:lvlText w:val="%4."/>
      <w:lvlJc w:val="left"/>
      <w:pPr>
        <w:ind w:left="1800" w:hanging="360"/>
      </w:pPr>
      <w:rPr>
        <w:vertAlign w:val="baseline"/>
      </w:rPr>
    </w:lvl>
    <w:lvl w:ilvl="4">
      <w:start w:val="1"/>
      <w:numFmt w:val="decimal"/>
      <w:lvlText w:val="%5."/>
      <w:lvlJc w:val="left"/>
      <w:pPr>
        <w:ind w:left="2160" w:hanging="360"/>
      </w:pPr>
      <w:rPr>
        <w:vertAlign w:val="baseline"/>
      </w:rPr>
    </w:lvl>
    <w:lvl w:ilvl="5">
      <w:start w:val="1"/>
      <w:numFmt w:val="decimal"/>
      <w:lvlText w:val="%6."/>
      <w:lvlJc w:val="left"/>
      <w:pPr>
        <w:ind w:left="2520" w:hanging="360"/>
      </w:pPr>
      <w:rPr>
        <w:vertAlign w:val="baseline"/>
      </w:rPr>
    </w:lvl>
    <w:lvl w:ilvl="6">
      <w:start w:val="1"/>
      <w:numFmt w:val="decimal"/>
      <w:lvlText w:val="%7."/>
      <w:lvlJc w:val="left"/>
      <w:pPr>
        <w:ind w:left="2880" w:hanging="360"/>
      </w:pPr>
      <w:rPr>
        <w:vertAlign w:val="baseline"/>
      </w:rPr>
    </w:lvl>
    <w:lvl w:ilvl="7">
      <w:start w:val="1"/>
      <w:numFmt w:val="decimal"/>
      <w:lvlText w:val="%8."/>
      <w:lvlJc w:val="left"/>
      <w:pPr>
        <w:ind w:left="3240" w:hanging="360"/>
      </w:pPr>
      <w:rPr>
        <w:vertAlign w:val="baseline"/>
      </w:rPr>
    </w:lvl>
    <w:lvl w:ilvl="8">
      <w:start w:val="1"/>
      <w:numFmt w:val="decimal"/>
      <w:lvlText w:val="%9."/>
      <w:lvlJc w:val="left"/>
      <w:pPr>
        <w:ind w:left="3600" w:hanging="360"/>
      </w:pPr>
      <w:rPr>
        <w:vertAlign w:val="baseline"/>
      </w:rPr>
    </w:lvl>
  </w:abstractNum>
  <w:abstractNum w:abstractNumId="3">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ru-RU"/>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Базовый">
    <w:name w:val="Базовый"/>
    <w:next w:val="Базовый"/>
    <w:autoRedefine w:val="0"/>
    <w:hidden w:val="0"/>
    <w:qFormat w:val="0"/>
    <w:pPr>
      <w:widowControl w:val="0"/>
      <w:suppressAutoHyphens w:val="0"/>
      <w:spacing w:line="1" w:lineRule="atLeast"/>
      <w:ind w:leftChars="-1" w:rightChars="0" w:firstLineChars="-1"/>
      <w:textDirection w:val="btLr"/>
      <w:textAlignment w:val="top"/>
      <w:outlineLvl w:val="0"/>
    </w:pPr>
    <w:rPr>
      <w:rFonts w:ascii="Times New Roman" w:cs="Mangal" w:eastAsia="SimSun" w:hAnsi="Times New Roman"/>
      <w:w w:val="100"/>
      <w:kern w:val="1"/>
      <w:position w:val="-1"/>
      <w:sz w:val="24"/>
      <w:szCs w:val="24"/>
      <w:effect w:val="none"/>
      <w:vertAlign w:val="baseline"/>
      <w:cs w:val="0"/>
      <w:em w:val="none"/>
      <w:lang w:bidi="hi-IN" w:eastAsia="zh-CN" w:val="ru-RU"/>
    </w:rPr>
  </w:style>
  <w:style w:type="paragraph" w:styleId="Заголовок2">
    <w:name w:val="Заголовок 2"/>
    <w:basedOn w:val="Заголовок"/>
    <w:next w:val="Основнойтекст"/>
    <w:autoRedefine w:val="0"/>
    <w:hidden w:val="0"/>
    <w:qFormat w:val="0"/>
    <w:pPr>
      <w:keepNext w:val="1"/>
      <w:widowControl w:val="0"/>
      <w:numPr>
        <w:ilvl w:val="1"/>
        <w:numId w:val="3"/>
      </w:numPr>
      <w:suppressAutoHyphens w:val="0"/>
      <w:spacing w:after="120" w:before="240" w:line="1" w:lineRule="atLeast"/>
      <w:ind w:leftChars="-1" w:rightChars="0" w:firstLineChars="-1"/>
      <w:textDirection w:val="btLr"/>
      <w:textAlignment w:val="top"/>
      <w:outlineLvl w:val="1"/>
    </w:pPr>
    <w:rPr>
      <w:rFonts w:ascii="Times New Roman" w:cs="Mangal" w:eastAsia="SimSun" w:hAnsi="Times New Roman"/>
      <w:b w:val="1"/>
      <w:bCs w:val="1"/>
      <w:w w:val="100"/>
      <w:kern w:val="1"/>
      <w:position w:val="-1"/>
      <w:sz w:val="36"/>
      <w:szCs w:val="36"/>
      <w:effect w:val="none"/>
      <w:vertAlign w:val="baseline"/>
      <w:cs w:val="0"/>
      <w:em w:val="none"/>
      <w:lang w:bidi="hi-IN" w:eastAsia="zh-CN" w:val="ru-RU"/>
    </w:rPr>
  </w:style>
  <w:style w:type="paragraph" w:styleId="Заголовок3">
    <w:name w:val="Заголовок 3"/>
    <w:basedOn w:val="Заголовок"/>
    <w:next w:val="Основнойтекст"/>
    <w:autoRedefine w:val="0"/>
    <w:hidden w:val="0"/>
    <w:qFormat w:val="0"/>
    <w:pPr>
      <w:keepNext w:val="1"/>
      <w:widowControl w:val="0"/>
      <w:numPr>
        <w:ilvl w:val="2"/>
        <w:numId w:val="3"/>
      </w:numPr>
      <w:suppressAutoHyphens w:val="0"/>
      <w:spacing w:after="120" w:before="240" w:line="1" w:lineRule="atLeast"/>
      <w:ind w:leftChars="-1" w:rightChars="0" w:firstLineChars="-1"/>
      <w:textDirection w:val="btLr"/>
      <w:textAlignment w:val="top"/>
      <w:outlineLvl w:val="2"/>
    </w:pPr>
    <w:rPr>
      <w:rFonts w:ascii="Times New Roman" w:cs="Mangal" w:eastAsia="SimSun" w:hAnsi="Times New Roman"/>
      <w:b w:val="1"/>
      <w:bCs w:val="1"/>
      <w:w w:val="100"/>
      <w:kern w:val="1"/>
      <w:position w:val="-1"/>
      <w:sz w:val="28"/>
      <w:szCs w:val="28"/>
      <w:effect w:val="none"/>
      <w:vertAlign w:val="baseline"/>
      <w:cs w:val="0"/>
      <w:em w:val="none"/>
      <w:lang w:bidi="hi-IN" w:eastAsia="zh-CN" w:val="ru-RU"/>
    </w:rPr>
  </w:style>
  <w:style w:type="character" w:styleId="Интернет-ссылка">
    <w:name w:val="Интернет-ссылка"/>
    <w:next w:val="Интернет-ссылка"/>
    <w:autoRedefine w:val="0"/>
    <w:hidden w:val="0"/>
    <w:qFormat w:val="0"/>
    <w:rPr>
      <w:color w:val="000080"/>
      <w:w w:val="100"/>
      <w:position w:val="-1"/>
      <w:u w:val="single"/>
      <w:effect w:val="none"/>
      <w:vertAlign w:val="baseline"/>
      <w:cs w:val="0"/>
      <w:em w:val="none"/>
      <w:lang w:bidi="und" w:eastAsia="und" w:val="und"/>
    </w:rPr>
  </w:style>
  <w:style w:type="character" w:styleId="Выделениежирным">
    <w:name w:val="Выделение жирным"/>
    <w:next w:val="Выделениежирным"/>
    <w:autoRedefine w:val="0"/>
    <w:hidden w:val="0"/>
    <w:qFormat w:val="0"/>
    <w:rPr>
      <w:b w:val="1"/>
      <w:bCs w:val="1"/>
      <w:w w:val="100"/>
      <w:position w:val="-1"/>
      <w:effect w:val="none"/>
      <w:vertAlign w:val="baseline"/>
      <w:cs w:val="0"/>
      <w:em w:val="none"/>
      <w:lang/>
    </w:rPr>
  </w:style>
  <w:style w:type="character" w:styleId="Символнумерации">
    <w:name w:val="Символ нумерации"/>
    <w:next w:val="Символнумерации"/>
    <w:autoRedefine w:val="0"/>
    <w:hidden w:val="0"/>
    <w:qFormat w:val="0"/>
    <w:rPr>
      <w:w w:val="100"/>
      <w:position w:val="-1"/>
      <w:effect w:val="none"/>
      <w:vertAlign w:val="baseline"/>
      <w:cs w:val="0"/>
      <w:em w:val="none"/>
      <w:lang/>
    </w:rPr>
  </w:style>
  <w:style w:type="paragraph" w:styleId="Заголовок">
    <w:name w:val="Заголовок"/>
    <w:basedOn w:val="Базовый"/>
    <w:next w:val="Основнойтекст"/>
    <w:autoRedefine w:val="0"/>
    <w:hidden w:val="0"/>
    <w:qFormat w:val="0"/>
    <w:pPr>
      <w:keepNext w:val="1"/>
      <w:widowControl w:val="0"/>
      <w:suppressAutoHyphens w:val="0"/>
      <w:spacing w:after="120" w:before="240" w:line="1" w:lineRule="atLeast"/>
      <w:ind w:leftChars="-1" w:rightChars="0" w:firstLineChars="-1"/>
      <w:textDirection w:val="btLr"/>
      <w:textAlignment w:val="top"/>
      <w:outlineLvl w:val="0"/>
    </w:pPr>
    <w:rPr>
      <w:rFonts w:ascii="Arial" w:cs="Mangal" w:eastAsia="Microsoft YaHei" w:hAnsi="Arial"/>
      <w:w w:val="100"/>
      <w:kern w:val="1"/>
      <w:position w:val="-1"/>
      <w:sz w:val="28"/>
      <w:szCs w:val="28"/>
      <w:effect w:val="none"/>
      <w:vertAlign w:val="baseline"/>
      <w:cs w:val="0"/>
      <w:em w:val="none"/>
      <w:lang w:bidi="hi-IN" w:eastAsia="zh-CN" w:val="ru-RU"/>
    </w:rPr>
  </w:style>
  <w:style w:type="paragraph" w:styleId="Основнойтекст">
    <w:name w:val="Основной текст"/>
    <w:basedOn w:val="Базовый"/>
    <w:next w:val="Основнойтекст"/>
    <w:autoRedefine w:val="0"/>
    <w:hidden w:val="0"/>
    <w:qFormat w:val="0"/>
    <w:pPr>
      <w:widowControl w:val="0"/>
      <w:suppressAutoHyphens w:val="0"/>
      <w:spacing w:after="120" w:before="0" w:line="1" w:lineRule="atLeast"/>
      <w:ind w:leftChars="-1" w:rightChars="0" w:firstLineChars="-1"/>
      <w:textDirection w:val="btLr"/>
      <w:textAlignment w:val="top"/>
      <w:outlineLvl w:val="0"/>
    </w:pPr>
    <w:rPr>
      <w:rFonts w:ascii="Times New Roman" w:cs="Mangal" w:eastAsia="SimSun" w:hAnsi="Times New Roman"/>
      <w:w w:val="100"/>
      <w:kern w:val="1"/>
      <w:position w:val="-1"/>
      <w:sz w:val="24"/>
      <w:szCs w:val="24"/>
      <w:effect w:val="none"/>
      <w:vertAlign w:val="baseline"/>
      <w:cs w:val="0"/>
      <w:em w:val="none"/>
      <w:lang w:bidi="hi-IN" w:eastAsia="zh-CN" w:val="ru-RU"/>
    </w:rPr>
  </w:style>
  <w:style w:type="paragraph" w:styleId="Список">
    <w:name w:val="Список"/>
    <w:basedOn w:val="Основнойтекст"/>
    <w:next w:val="Список"/>
    <w:autoRedefine w:val="0"/>
    <w:hidden w:val="0"/>
    <w:qFormat w:val="0"/>
    <w:pPr>
      <w:widowControl w:val="0"/>
      <w:suppressAutoHyphens w:val="0"/>
      <w:spacing w:after="120" w:before="0" w:line="1" w:lineRule="atLeast"/>
      <w:ind w:leftChars="-1" w:rightChars="0" w:firstLineChars="-1"/>
      <w:textDirection w:val="btLr"/>
      <w:textAlignment w:val="top"/>
      <w:outlineLvl w:val="0"/>
    </w:pPr>
    <w:rPr>
      <w:rFonts w:ascii="Times New Roman" w:cs="Mangal" w:eastAsia="SimSun" w:hAnsi="Times New Roman"/>
      <w:w w:val="100"/>
      <w:kern w:val="1"/>
      <w:position w:val="-1"/>
      <w:sz w:val="24"/>
      <w:szCs w:val="24"/>
      <w:effect w:val="none"/>
      <w:vertAlign w:val="baseline"/>
      <w:cs w:val="0"/>
      <w:em w:val="none"/>
      <w:lang w:bidi="hi-IN" w:eastAsia="zh-CN" w:val="ru-RU"/>
    </w:rPr>
  </w:style>
  <w:style w:type="paragraph" w:styleId="Название">
    <w:name w:val="Название"/>
    <w:basedOn w:val="Базовый"/>
    <w:next w:val="Название"/>
    <w:autoRedefine w:val="0"/>
    <w:hidden w:val="0"/>
    <w:qFormat w:val="0"/>
    <w:pPr>
      <w:widowControl w:val="0"/>
      <w:suppressLineNumbers w:val="1"/>
      <w:suppressAutoHyphens w:val="0"/>
      <w:spacing w:after="120" w:before="120" w:line="1" w:lineRule="atLeast"/>
      <w:ind w:leftChars="-1" w:rightChars="0" w:firstLineChars="-1"/>
      <w:textDirection w:val="btLr"/>
      <w:textAlignment w:val="top"/>
      <w:outlineLvl w:val="0"/>
    </w:pPr>
    <w:rPr>
      <w:rFonts w:ascii="Times New Roman" w:cs="Mangal" w:eastAsia="SimSun" w:hAnsi="Times New Roman"/>
      <w:i w:val="1"/>
      <w:iCs w:val="1"/>
      <w:w w:val="100"/>
      <w:kern w:val="1"/>
      <w:position w:val="-1"/>
      <w:sz w:val="24"/>
      <w:szCs w:val="24"/>
      <w:effect w:val="none"/>
      <w:vertAlign w:val="baseline"/>
      <w:cs w:val="0"/>
      <w:em w:val="none"/>
      <w:lang w:bidi="hi-IN" w:eastAsia="zh-CN" w:val="ru-RU"/>
    </w:rPr>
  </w:style>
  <w:style w:type="paragraph" w:styleId="Указатель">
    <w:name w:val="Указатель"/>
    <w:basedOn w:val="Базовый"/>
    <w:next w:val="Указатель"/>
    <w:autoRedefine w:val="0"/>
    <w:hidden w:val="0"/>
    <w:qFormat w:val="0"/>
    <w:pPr>
      <w:widowControl w:val="0"/>
      <w:suppressLineNumbers w:val="1"/>
      <w:suppressAutoHyphens w:val="0"/>
      <w:spacing w:line="1" w:lineRule="atLeast"/>
      <w:ind w:leftChars="-1" w:rightChars="0" w:firstLineChars="-1"/>
      <w:textDirection w:val="btLr"/>
      <w:textAlignment w:val="top"/>
      <w:outlineLvl w:val="0"/>
    </w:pPr>
    <w:rPr>
      <w:rFonts w:ascii="Times New Roman" w:cs="Mangal" w:eastAsia="SimSun" w:hAnsi="Times New Roman"/>
      <w:w w:val="100"/>
      <w:kern w:val="1"/>
      <w:position w:val="-1"/>
      <w:sz w:val="24"/>
      <w:szCs w:val="24"/>
      <w:effect w:val="none"/>
      <w:vertAlign w:val="baseline"/>
      <w:cs w:val="0"/>
      <w:em w:val="none"/>
      <w:lang w:bidi="hi-IN" w:eastAsia="zh-CN" w:val="ru-RU"/>
    </w:rPr>
  </w:style>
  <w:style w:type="paragraph" w:styleId="Нижнийколонтитул">
    <w:name w:val="Нижний колонтитул"/>
    <w:basedOn w:val="Базовый"/>
    <w:next w:val="Нижнийколонтитул"/>
    <w:autoRedefine w:val="0"/>
    <w:hidden w:val="0"/>
    <w:qFormat w:val="0"/>
    <w:pPr>
      <w:widowControl w:val="0"/>
      <w:suppressLineNumbers w:val="1"/>
      <w:tabs>
        <w:tab w:val="center" w:leader="none" w:pos="4819"/>
        <w:tab w:val="right" w:leader="none" w:pos="9638"/>
      </w:tabs>
      <w:suppressAutoHyphens w:val="0"/>
      <w:spacing w:line="1" w:lineRule="atLeast"/>
      <w:ind w:leftChars="-1" w:rightChars="0" w:firstLineChars="-1"/>
      <w:textDirection w:val="btLr"/>
      <w:textAlignment w:val="top"/>
      <w:outlineLvl w:val="0"/>
    </w:pPr>
    <w:rPr>
      <w:rFonts w:ascii="Times New Roman" w:cs="Mangal" w:eastAsia="SimSun" w:hAnsi="Times New Roman"/>
      <w:w w:val="100"/>
      <w:kern w:val="1"/>
      <w:position w:val="-1"/>
      <w:sz w:val="24"/>
      <w:szCs w:val="24"/>
      <w:effect w:val="none"/>
      <w:vertAlign w:val="baseline"/>
      <w:cs w:val="0"/>
      <w:em w:val="none"/>
      <w:lang w:bidi="hi-IN" w:eastAsia="zh-CN" w:val="ru-RU"/>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806QISh/jXZexu1u8cByHHKjrUQ==">AMUW2mUQ9IGV8S1+3sMIisvyGDLzrFQT0gTESRPE3RWrWfBu2YzJWmwhluMY5y+s4QrRIh7kaawFsimjL94pM5a9tnj7xUy/0MSb6kK6q/Qf/FUi6x9e8mM=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2014-03-24T02:34:54Z</dcterms:created>
</cp:coreProperties>
</file>

<file path=docProps/custom.xml><?xml version="1.0" encoding="utf-8"?>
<Properties xmlns="http://schemas.openxmlformats.org/officeDocument/2006/custom-properties" xmlns:vt="http://schemas.openxmlformats.org/officeDocument/2006/docPropsVTypes"/>
</file>